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2F7D5">
      <w:pPr>
        <w:autoSpaceDE w:val="0"/>
        <w:autoSpaceDN w:val="0"/>
        <w:spacing w:before="0" w:after="0" w:line="240" w:lineRule="auto"/>
        <w:ind w:left="1785" w:right="0" w:firstLine="0"/>
      </w:pPr>
      <w:bookmarkStart w:id="0" w:name="_GoBack"/>
      <w:r>
        <w:rPr>
          <w:rFonts w:ascii="宋体" w:hAnsi="宋体" w:eastAsia="宋体" w:cs="宋体"/>
          <w:color w:val="000000"/>
          <w:spacing w:val="-11"/>
          <w:sz w:val="28"/>
          <w:szCs w:val="28"/>
        </w:rPr>
        <w:t>附件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000000"/>
          <w:spacing w:val="-11"/>
          <w:sz w:val="28"/>
          <w:szCs w:val="28"/>
        </w:rPr>
        <w:t>：理论知识考核样题</w:t>
      </w:r>
    </w:p>
    <w:p w14:paraId="7CDCC5A9">
      <w:pPr>
        <w:spacing w:before="0" w:after="0" w:line="213" w:lineRule="exact"/>
        <w:ind w:left="0" w:right="0"/>
      </w:pPr>
    </w:p>
    <w:p w14:paraId="5D6F7E93">
      <w:pPr>
        <w:autoSpaceDE w:val="0"/>
        <w:autoSpaceDN w:val="0"/>
        <w:spacing w:before="0" w:after="0" w:line="240" w:lineRule="auto"/>
        <w:ind w:left="1843" w:right="0" w:firstLine="0"/>
      </w:pPr>
      <w:r>
        <w:rPr>
          <w:rFonts w:ascii="宋体" w:hAnsi="宋体" w:eastAsia="宋体" w:cs="宋体"/>
          <w:color w:val="000000"/>
          <w:spacing w:val="-3"/>
          <w:sz w:val="28"/>
          <w:szCs w:val="28"/>
        </w:rPr>
        <w:t>一</w:t>
      </w:r>
      <w:r>
        <w:rPr>
          <w:rFonts w:ascii="宋体" w:hAnsi="宋体" w:eastAsia="宋体" w:cs="宋体"/>
          <w:color w:val="000000"/>
          <w:spacing w:val="-2"/>
          <w:sz w:val="28"/>
          <w:szCs w:val="28"/>
        </w:rPr>
        <w:t>、单项选择题（每一个题干后面有五个备选答案，请选择一个最</w:t>
      </w:r>
    </w:p>
    <w:p w14:paraId="64D9B924">
      <w:pPr>
        <w:spacing w:before="0" w:after="0" w:line="180" w:lineRule="exact"/>
        <w:ind w:left="0" w:right="0"/>
      </w:pPr>
    </w:p>
    <w:p w14:paraId="48668E20">
      <w:pPr>
        <w:autoSpaceDE w:val="0"/>
        <w:autoSpaceDN w:val="0"/>
        <w:spacing w:before="0" w:after="0" w:line="240" w:lineRule="auto"/>
        <w:ind w:left="1833" w:right="0" w:firstLine="0"/>
      </w:pP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>佳答案）</w:t>
      </w:r>
    </w:p>
    <w:p w14:paraId="605D5982">
      <w:pPr>
        <w:spacing w:before="0" w:after="0" w:line="198" w:lineRule="exact"/>
        <w:ind w:left="0" w:right="0"/>
      </w:pPr>
    </w:p>
    <w:p w14:paraId="15074304">
      <w:pPr>
        <w:autoSpaceDE w:val="0"/>
        <w:autoSpaceDN w:val="0"/>
        <w:spacing w:before="0" w:after="0" w:line="240" w:lineRule="auto"/>
        <w:ind w:left="1857" w:right="0" w:firstLine="0"/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1.</w:t>
      </w:r>
      <w:r>
        <w:rPr>
          <w:rFonts w:ascii="宋体" w:hAnsi="宋体" w:eastAsia="宋体" w:cs="宋体"/>
          <w:color w:val="000000"/>
          <w:spacing w:val="-6"/>
          <w:sz w:val="28"/>
          <w:szCs w:val="28"/>
        </w:rPr>
        <w:t>膳食中铁的良好来源是</w:t>
      </w:r>
      <w:r>
        <w:rPr>
          <w:rFonts w:ascii="宋体" w:hAnsi="宋体" w:eastAsia="宋体" w:cs="宋体"/>
          <w:color w:val="000000"/>
          <w:spacing w:val="-5"/>
          <w:sz w:val="28"/>
          <w:szCs w:val="28"/>
        </w:rPr>
        <w:t>（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000000"/>
          <w:spacing w:val="-6"/>
          <w:sz w:val="28"/>
          <w:szCs w:val="28"/>
        </w:rPr>
        <w:t>）。</w:t>
      </w:r>
    </w:p>
    <w:p w14:paraId="457CA1BA">
      <w:pPr>
        <w:spacing w:before="0" w:after="0" w:line="204" w:lineRule="exact"/>
        <w:ind w:left="0" w:right="0"/>
      </w:pPr>
    </w:p>
    <w:p w14:paraId="6D2B3483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</w:t>
      </w:r>
      <w:r>
        <w:rPr>
          <w:rFonts w:ascii="宋体" w:hAnsi="宋体" w:eastAsia="宋体" w:cs="宋体"/>
          <w:color w:val="000000"/>
          <w:spacing w:val="-1"/>
          <w:sz w:val="28"/>
          <w:szCs w:val="28"/>
        </w:rPr>
        <w:t>蔬菜</w:t>
      </w:r>
    </w:p>
    <w:p w14:paraId="5E743C87">
      <w:pPr>
        <w:spacing w:before="0" w:after="0" w:line="214" w:lineRule="exact"/>
        <w:ind w:left="0" w:right="0"/>
      </w:pPr>
    </w:p>
    <w:p w14:paraId="6054AA3A">
      <w:pPr>
        <w:autoSpaceDE w:val="0"/>
        <w:autoSpaceDN w:val="0"/>
        <w:spacing w:before="0" w:after="0" w:line="240" w:lineRule="auto"/>
        <w:ind w:left="1804" w:right="0" w:firstLine="0"/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color w:val="000000"/>
          <w:spacing w:val="-3"/>
          <w:sz w:val="28"/>
          <w:szCs w:val="28"/>
        </w:rPr>
        <w:t>牛奶</w:t>
      </w:r>
    </w:p>
    <w:p w14:paraId="0B8BCC6D">
      <w:pPr>
        <w:spacing w:before="0" w:after="0" w:line="202" w:lineRule="exact"/>
        <w:ind w:left="0" w:right="0"/>
      </w:pPr>
    </w:p>
    <w:p w14:paraId="5B769807">
      <w:pPr>
        <w:autoSpaceDE w:val="0"/>
        <w:autoSpaceDN w:val="0"/>
        <w:spacing w:before="0" w:after="0" w:line="240" w:lineRule="auto"/>
        <w:ind w:left="1812" w:right="0" w:firstLine="0"/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>动物</w:t>
      </w:r>
      <w:r>
        <w:rPr>
          <w:rFonts w:ascii="宋体" w:hAnsi="宋体" w:eastAsia="宋体" w:cs="宋体"/>
          <w:color w:val="000000"/>
          <w:spacing w:val="-2"/>
          <w:sz w:val="28"/>
          <w:szCs w:val="28"/>
        </w:rPr>
        <w:t>肝脏</w:t>
      </w:r>
    </w:p>
    <w:p w14:paraId="00FAB1B0">
      <w:pPr>
        <w:spacing w:before="0" w:after="0" w:line="221" w:lineRule="exact"/>
        <w:ind w:left="0" w:right="0"/>
      </w:pPr>
    </w:p>
    <w:p w14:paraId="05663C68">
      <w:pPr>
        <w:autoSpaceDE w:val="0"/>
        <w:autoSpaceDN w:val="0"/>
        <w:spacing w:before="0" w:after="0" w:line="240" w:lineRule="auto"/>
        <w:ind w:left="1804" w:right="0" w:firstLine="0"/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color w:val="000000"/>
          <w:spacing w:val="-3"/>
          <w:sz w:val="28"/>
          <w:szCs w:val="28"/>
        </w:rPr>
        <w:t>谷类</w:t>
      </w:r>
    </w:p>
    <w:p w14:paraId="0B97C06C">
      <w:pPr>
        <w:spacing w:before="0" w:after="0" w:line="187" w:lineRule="exact"/>
        <w:ind w:left="0" w:right="0"/>
      </w:pPr>
    </w:p>
    <w:p w14:paraId="6975DBA2">
      <w:pPr>
        <w:autoSpaceDE w:val="0"/>
        <w:autoSpaceDN w:val="0"/>
        <w:spacing w:before="0" w:after="0" w:line="240" w:lineRule="auto"/>
        <w:ind w:left="1809" w:right="0" w:firstLine="0"/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E.</w:t>
      </w: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>水果</w:t>
      </w:r>
    </w:p>
    <w:p w14:paraId="0F35BF21">
      <w:pPr>
        <w:spacing w:before="0" w:after="0" w:line="204" w:lineRule="exact"/>
        <w:ind w:left="0" w:right="0"/>
      </w:pPr>
    </w:p>
    <w:p w14:paraId="1E32DBFA">
      <w:pPr>
        <w:autoSpaceDE w:val="0"/>
        <w:autoSpaceDN w:val="0"/>
        <w:spacing w:before="0" w:after="0" w:line="240" w:lineRule="auto"/>
        <w:ind w:left="1824" w:right="0" w:firstLine="0"/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2.</w:t>
      </w:r>
      <w:r>
        <w:rPr>
          <w:rFonts w:ascii="宋体" w:hAnsi="宋体" w:eastAsia="宋体" w:cs="宋体"/>
          <w:color w:val="000000"/>
          <w:spacing w:val="-3"/>
          <w:sz w:val="28"/>
          <w:szCs w:val="28"/>
        </w:rPr>
        <w:t>膳食补钙的最佳来源为</w:t>
      </w:r>
      <w:r>
        <w:rPr>
          <w:rFonts w:ascii="宋体" w:hAnsi="宋体" w:eastAsia="宋体" w:cs="宋体"/>
          <w:color w:val="000000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-1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000000"/>
          <w:spacing w:val="-3"/>
          <w:sz w:val="28"/>
          <w:szCs w:val="28"/>
        </w:rPr>
        <w:t>）。</w:t>
      </w:r>
    </w:p>
    <w:p w14:paraId="4D11AFA9">
      <w:pPr>
        <w:spacing w:before="0" w:after="0" w:line="214" w:lineRule="exact"/>
        <w:ind w:left="0" w:right="0"/>
      </w:pPr>
    </w:p>
    <w:p w14:paraId="4E08A6F5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</w:t>
      </w:r>
      <w:r>
        <w:rPr>
          <w:rFonts w:ascii="宋体" w:hAnsi="宋体" w:eastAsia="宋体" w:cs="宋体"/>
          <w:color w:val="000000"/>
          <w:spacing w:val="-1"/>
          <w:sz w:val="28"/>
          <w:szCs w:val="28"/>
        </w:rPr>
        <w:t>豆类</w:t>
      </w:r>
    </w:p>
    <w:p w14:paraId="75A10BDB">
      <w:pPr>
        <w:spacing w:before="0" w:after="0" w:line="192" w:lineRule="exact"/>
        <w:ind w:left="0" w:right="0"/>
      </w:pPr>
    </w:p>
    <w:p w14:paraId="0C02740A">
      <w:pPr>
        <w:autoSpaceDE w:val="0"/>
        <w:autoSpaceDN w:val="0"/>
        <w:spacing w:before="0" w:after="0" w:line="240" w:lineRule="auto"/>
        <w:ind w:left="1804" w:right="0" w:firstLine="0"/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>绿色</w:t>
      </w:r>
      <w:r>
        <w:rPr>
          <w:rFonts w:ascii="宋体" w:hAnsi="宋体" w:eastAsia="宋体" w:cs="宋体"/>
          <w:color w:val="000000"/>
          <w:spacing w:val="-2"/>
          <w:sz w:val="28"/>
          <w:szCs w:val="28"/>
        </w:rPr>
        <w:t>蔬菜</w:t>
      </w:r>
    </w:p>
    <w:p w14:paraId="3669400F">
      <w:pPr>
        <w:spacing w:before="0" w:after="0" w:line="214" w:lineRule="exact"/>
        <w:ind w:left="0" w:right="0"/>
      </w:pPr>
    </w:p>
    <w:p w14:paraId="399A909E">
      <w:pPr>
        <w:autoSpaceDE w:val="0"/>
        <w:autoSpaceDN w:val="0"/>
        <w:spacing w:before="0" w:after="0" w:line="240" w:lineRule="auto"/>
        <w:ind w:left="1812" w:right="0" w:firstLine="0"/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color w:val="000000"/>
          <w:spacing w:val="-5"/>
          <w:sz w:val="28"/>
          <w:szCs w:val="28"/>
        </w:rPr>
        <w:t>杂乱</w:t>
      </w:r>
    </w:p>
    <w:p w14:paraId="6B56CF43">
      <w:pPr>
        <w:spacing w:before="0" w:after="0" w:line="211" w:lineRule="exact"/>
        <w:ind w:left="0" w:right="0"/>
      </w:pPr>
    </w:p>
    <w:p w14:paraId="38CFB214">
      <w:pPr>
        <w:autoSpaceDE w:val="0"/>
        <w:autoSpaceDN w:val="0"/>
        <w:spacing w:before="0" w:after="0" w:line="240" w:lineRule="auto"/>
        <w:ind w:left="1804" w:right="0" w:firstLine="0"/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color w:val="000000"/>
          <w:spacing w:val="-2"/>
          <w:sz w:val="28"/>
          <w:szCs w:val="28"/>
        </w:rPr>
        <w:t>海产品</w:t>
      </w:r>
    </w:p>
    <w:p w14:paraId="5B7E65CF">
      <w:pPr>
        <w:spacing w:before="0" w:after="0" w:line="190" w:lineRule="exact"/>
        <w:ind w:left="0" w:right="0"/>
      </w:pPr>
    </w:p>
    <w:p w14:paraId="7555374A">
      <w:pPr>
        <w:autoSpaceDE w:val="0"/>
        <w:autoSpaceDN w:val="0"/>
        <w:spacing w:before="0" w:after="0" w:line="240" w:lineRule="auto"/>
        <w:ind w:left="1809" w:right="0" w:firstLine="0"/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E.</w:t>
      </w: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>水果</w:t>
      </w:r>
    </w:p>
    <w:p w14:paraId="0FB4216F">
      <w:pPr>
        <w:spacing w:before="0" w:after="0" w:line="204" w:lineRule="exact"/>
        <w:ind w:left="0" w:right="0"/>
      </w:pPr>
    </w:p>
    <w:p w14:paraId="78056E1E">
      <w:pPr>
        <w:numPr>
          <w:ilvl w:val="0"/>
          <w:numId w:val="1"/>
        </w:numPr>
        <w:autoSpaceDE w:val="0"/>
        <w:autoSpaceDN w:val="0"/>
        <w:spacing w:before="0" w:after="0" w:line="378" w:lineRule="auto"/>
        <w:ind w:left="1857" w:right="3621" w:hanging="4"/>
        <w:rPr>
          <w:rFonts w:ascii="宋体" w:hAnsi="宋体" w:eastAsia="宋体" w:cs="宋体"/>
          <w:color w:val="000000"/>
          <w:spacing w:val="-13"/>
          <w:sz w:val="28"/>
          <w:szCs w:val="28"/>
        </w:rPr>
      </w:pPr>
      <w:r>
        <w:rPr>
          <w:rFonts w:ascii="宋体" w:hAnsi="宋体" w:eastAsia="宋体" w:cs="宋体"/>
          <w:color w:val="000000"/>
          <w:spacing w:val="-13"/>
          <w:sz w:val="28"/>
          <w:szCs w:val="28"/>
        </w:rPr>
        <w:t>判断题（请在每一道题后面的括弧内打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√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”</w:t>
      </w:r>
      <w:r>
        <w:rPr>
          <w:rFonts w:ascii="宋体" w:hAnsi="宋体" w:eastAsia="宋体" w:cs="宋体"/>
          <w:color w:val="000000"/>
          <w:spacing w:val="-13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”</w:t>
      </w:r>
      <w:r>
        <w:rPr>
          <w:rFonts w:ascii="宋体" w:hAnsi="宋体" w:eastAsia="宋体" w:cs="宋体"/>
          <w:color w:val="000000"/>
          <w:spacing w:val="-13"/>
          <w:sz w:val="28"/>
          <w:szCs w:val="28"/>
        </w:rPr>
        <w:t>）</w:t>
      </w:r>
    </w:p>
    <w:p w14:paraId="13F61193">
      <w:pPr>
        <w:numPr>
          <w:numId w:val="0"/>
        </w:numPr>
        <w:autoSpaceDE w:val="0"/>
        <w:autoSpaceDN w:val="0"/>
        <w:spacing w:before="0" w:after="0" w:line="378" w:lineRule="auto"/>
        <w:ind w:left="1853" w:leftChars="0" w:right="3621" w:rightChars="0"/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宋体" w:hAnsi="宋体" w:eastAsia="宋体" w:cs="宋体"/>
          <w:color w:val="000000"/>
          <w:spacing w:val="-6"/>
          <w:sz w:val="28"/>
          <w:szCs w:val="28"/>
        </w:rPr>
        <w:t>．在法定节假日，老板可以要求员工免费加班。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)</w:t>
      </w:r>
    </w:p>
    <w:p w14:paraId="1F02E959"/>
    <w:p w14:paraId="106BEC36">
      <w:pPr>
        <w:autoSpaceDE w:val="0"/>
        <w:autoSpaceDN w:val="0"/>
        <w:spacing w:before="0" w:after="0" w:line="359" w:lineRule="auto"/>
        <w:ind w:left="1843" w:right="2435" w:hanging="19"/>
        <w:rPr>
          <w:rFonts w:hint="eastAsia" w:eastAsia="宋体"/>
          <w:lang w:eastAsia="zh-CN"/>
        </w:rPr>
        <w:sectPr>
          <w:pgSz w:w="11906" w:h="16840"/>
          <w:pgMar w:top="0" w:right="0" w:bottom="0" w:left="0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宋体" w:hAnsi="宋体" w:eastAsia="宋体" w:cs="宋体"/>
          <w:color w:val="000000"/>
          <w:spacing w:val="-3"/>
          <w:sz w:val="28"/>
          <w:szCs w:val="28"/>
        </w:rPr>
        <w:t>．高密度脂蛋白对防</w:t>
      </w:r>
      <w:r>
        <w:rPr>
          <w:rFonts w:ascii="宋体" w:hAnsi="宋体" w:eastAsia="宋体" w:cs="宋体"/>
          <w:color w:val="000000"/>
          <w:spacing w:val="-2"/>
          <w:sz w:val="28"/>
          <w:szCs w:val="28"/>
        </w:rPr>
        <w:t>止动脉粥样硬化、预防冠心病的发生有重</w:t>
      </w:r>
      <w:r>
        <w:rPr>
          <w:rFonts w:ascii="宋体" w:hAnsi="宋体" w:eastAsia="宋体" w:cs="宋体"/>
          <w:color w:val="000000"/>
          <w:sz w:val="28"/>
          <w:szCs w:val="28"/>
        </w:rPr>
        <w:t>要作用。</w:t>
      </w:r>
      <w:r>
        <w:rPr>
          <w:rFonts w:ascii="宋体" w:hAnsi="宋体" w:eastAsia="宋体" w:cs="宋体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)</w:t>
      </w:r>
    </w:p>
    <w:p w14:paraId="15D5A0AF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17C2507B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0E8DB94A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3EF2B879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E5C49"/>
    <w:multiLevelType w:val="singleLevel"/>
    <w:tmpl w:val="1F0E5C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3712"/>
    <w:rsid w:val="4B5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2025-07-22T09:14:00Z</dcterms:created>
  <dc:creator>jacccc</dc:creator>
  <cp:lastModifiedBy>萬事可樂</cp:lastModifiedBy>
  <dcterms:modified xsi:type="dcterms:W3CDTF">2025-07-22T09:22:50Z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77C9A830AB17473786123B4D16ECAFD4_11</vt:lpwstr>
  </property>
  <property fmtid="{D5CDD505-2E9C-101B-9397-08002B2CF9AE}" pid="4" name="KSOTemplateDocerSaveRecord">
    <vt:lpwstr>eyJoZGlkIjoiZThiYjMzZDAwMTc3MTZkMzVhNThkYWQyNWU4NjA4Y2UiLCJ1c2VySWQiOiIxMjc1MTI4Nzk1In0=</vt:lpwstr>
  </property>
</Properties>
</file>